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Pr="00353750" w:rsidRDefault="00353750" w:rsidP="0035375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3750">
        <w:rPr>
          <w:rFonts w:ascii="Times New Roman" w:eastAsia="Calibri" w:hAnsi="Times New Roman" w:cs="Times New Roman"/>
          <w:sz w:val="28"/>
          <w:szCs w:val="28"/>
        </w:rPr>
        <w:t>ГОДОВОЙ АНАЛИТИЧЕСКИЙ ОТЧЕТ</w:t>
      </w:r>
    </w:p>
    <w:p w:rsidR="00353750" w:rsidRPr="00353750" w:rsidRDefault="00353750" w:rsidP="0035375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3750">
        <w:rPr>
          <w:rFonts w:ascii="Times New Roman" w:eastAsia="Calibri" w:hAnsi="Times New Roman" w:cs="Times New Roman"/>
          <w:sz w:val="28"/>
          <w:szCs w:val="28"/>
        </w:rPr>
        <w:t>о работе учителя-логопеда</w:t>
      </w:r>
    </w:p>
    <w:p w:rsidR="00353750" w:rsidRPr="00353750" w:rsidRDefault="00353750" w:rsidP="0035375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3750">
        <w:rPr>
          <w:rFonts w:ascii="Times New Roman" w:eastAsia="Calibri" w:hAnsi="Times New Roman" w:cs="Times New Roman"/>
          <w:sz w:val="28"/>
          <w:szCs w:val="28"/>
        </w:rPr>
        <w:t>Червяковой Татьяны Александровны</w:t>
      </w:r>
    </w:p>
    <w:p w:rsidR="00353750" w:rsidRPr="00353750" w:rsidRDefault="00353750" w:rsidP="0035375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 2020/2021</w:t>
      </w:r>
      <w:r w:rsidRPr="00353750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353750" w:rsidRPr="00353750" w:rsidRDefault="00353750" w:rsidP="0035375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3750">
        <w:rPr>
          <w:rFonts w:ascii="Times New Roman" w:eastAsia="Calibri" w:hAnsi="Times New Roman" w:cs="Times New Roman"/>
          <w:sz w:val="28"/>
          <w:szCs w:val="28"/>
        </w:rPr>
        <w:t>МДОБУ Первомайский детский сад №3 «Ладушки»</w:t>
      </w:r>
    </w:p>
    <w:p w:rsidR="00353750" w:rsidRPr="00353750" w:rsidRDefault="00353750" w:rsidP="0035375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3750">
        <w:rPr>
          <w:rFonts w:ascii="Times New Roman" w:eastAsia="Calibri" w:hAnsi="Times New Roman" w:cs="Times New Roman"/>
          <w:sz w:val="28"/>
          <w:szCs w:val="28"/>
        </w:rPr>
        <w:t xml:space="preserve">д. Первое Мая </w:t>
      </w:r>
      <w:proofErr w:type="spellStart"/>
      <w:r w:rsidRPr="00353750">
        <w:rPr>
          <w:rFonts w:ascii="Times New Roman" w:eastAsia="Calibri" w:hAnsi="Times New Roman" w:cs="Times New Roman"/>
          <w:sz w:val="28"/>
          <w:szCs w:val="28"/>
        </w:rPr>
        <w:t>Ирбейского</w:t>
      </w:r>
      <w:proofErr w:type="spellEnd"/>
      <w:r w:rsidRPr="0035375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P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1.Обследовано всего детей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2.Дата комплектования</w:t>
            </w:r>
          </w:p>
        </w:tc>
        <w:tc>
          <w:tcPr>
            <w:tcW w:w="2942" w:type="dxa"/>
          </w:tcPr>
          <w:p w:rsidR="00353750" w:rsidRPr="00353750" w:rsidRDefault="00EE04CA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01.10.2020 г.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3.Количество детей, поступивших на занятия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а) с моторной алалией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б) с фонетическим недоразвитием речи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в) с фонетико-фонематическим недоразвитием речи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г) с общим недоразвитием речи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д) задержкой речевого развития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4.Количество выпущенных  детей: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а) с хорошей речью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б) со значительным улучшением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в) без значительного улучшения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5.Рекомендовано направить:</w:t>
            </w:r>
          </w:p>
        </w:tc>
        <w:tc>
          <w:tcPr>
            <w:tcW w:w="2942" w:type="dxa"/>
          </w:tcPr>
          <w:p w:rsidR="00353750" w:rsidRPr="00353750" w:rsidRDefault="00EE04CA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а) в общеобразовательную школу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б) в массовый детский сад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в) в специальные (коррекционные) учреждения, классы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6.Количество детей, оставшихся на повторный курс, и распределение их в соответствии с диагнозом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7.Количество детей, выбывших по разным причинам в течение года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53750" w:rsidRPr="00353750" w:rsidTr="006D7848">
        <w:tc>
          <w:tcPr>
            <w:tcW w:w="6629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750">
              <w:rPr>
                <w:rFonts w:ascii="Times New Roman" w:eastAsia="Calibri" w:hAnsi="Times New Roman" w:cs="Times New Roman"/>
                <w:sz w:val="28"/>
                <w:szCs w:val="28"/>
              </w:rPr>
              <w:t>8.Направлено на ПМПК</w:t>
            </w:r>
          </w:p>
        </w:tc>
        <w:tc>
          <w:tcPr>
            <w:tcW w:w="2942" w:type="dxa"/>
          </w:tcPr>
          <w:p w:rsidR="00353750" w:rsidRPr="00353750" w:rsidRDefault="00353750" w:rsidP="003537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353750" w:rsidRPr="00353750" w:rsidRDefault="00353750" w:rsidP="00EE04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Цель коррекционно - образовательного процесса:</w:t>
      </w: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целостной </w:t>
      </w:r>
      <w:proofErr w:type="spellStart"/>
      <w:r w:rsidR="00EE04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EE04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системы, обеспечивающей укрепление здоровья детей, их полноценное развитие и достижение прогностических результатов в сфере коррекции речи.</w:t>
      </w:r>
    </w:p>
    <w:p w:rsidR="00EE04CA" w:rsidRPr="00353750" w:rsidRDefault="00353750" w:rsidP="00EE04C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Решались основные задачи коррекционного обучения</w:t>
      </w: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750" w:rsidRPr="00D27E97" w:rsidRDefault="00353750" w:rsidP="00F17AD1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произношения;</w:t>
      </w:r>
    </w:p>
    <w:p w:rsidR="00353750" w:rsidRPr="00D27E97" w:rsidRDefault="00353750" w:rsidP="00F17AD1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связной речи;</w:t>
      </w:r>
    </w:p>
    <w:p w:rsidR="00353750" w:rsidRPr="00D27E97" w:rsidRDefault="00353750" w:rsidP="00F17AD1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Практическое усвоение лексических и грамматических средств языка;</w:t>
      </w:r>
    </w:p>
    <w:p w:rsidR="00353750" w:rsidRPr="00D27E97" w:rsidRDefault="00353750" w:rsidP="00F17AD1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готовности к обучению грамоте.</w:t>
      </w:r>
    </w:p>
    <w:p w:rsidR="00353750" w:rsidRPr="00D27E97" w:rsidRDefault="00353750" w:rsidP="00F17AD1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работа.</w:t>
      </w:r>
    </w:p>
    <w:p w:rsidR="00353750" w:rsidRPr="00353750" w:rsidRDefault="00353750" w:rsidP="00F17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было проведено пер</w:t>
      </w:r>
      <w:r w:rsidR="00EE04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вичное обследование речи детей</w:t>
      </w: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точного установления причин, структуры и степени выраженности отклонений в их речевом развитии. На каждого ребёнка была заведена речевая карта, индивидуальный</w:t>
      </w:r>
      <w:r w:rsidR="00F17AD1"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 коррекционной работы, </w:t>
      </w: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отражалось всё речевое развитие, анамнестические данные.  В результате специального обследования были выявлены характерные особенности нарушения речевой деятельности и потенциальные возможности каждого воспитанника.</w:t>
      </w:r>
    </w:p>
    <w:p w:rsidR="00353750" w:rsidRPr="00D27E97" w:rsidRDefault="00353750" w:rsidP="00F17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помогла   п</w:t>
      </w:r>
      <w:r w:rsidR="00F17AD1"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 построить коррекционно- </w:t>
      </w: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 работу с детьми.</w:t>
      </w:r>
    </w:p>
    <w:p w:rsidR="00462EAF" w:rsidRPr="00353750" w:rsidRDefault="00462EAF" w:rsidP="00F17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Коррекционно-развивающая работа:</w:t>
      </w:r>
    </w:p>
    <w:p w:rsidR="00353750" w:rsidRP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связной речи) была проведена в соответствии с календарно-тематическим планированием на</w:t>
      </w:r>
      <w:r w:rsidR="00F17AD1"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2020-2021</w:t>
      </w: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353750" w:rsidRPr="00353750" w:rsidRDefault="00353750" w:rsidP="00F17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Логопедические занятия являются основной формой коррекционного обучения. Прежде всего, с каждым ребёнком был установлен эмоциональный контакт. Работа по устранению различных форм нарушений речи носила дифференцированный подход, который осуществлялся на основе учёта этиологии, механизмов, симптоматики нарушения, структуры речевого дефекта, возрастных и индивидуальных особенностей ребёнка.</w:t>
      </w:r>
    </w:p>
    <w:p w:rsidR="00353750" w:rsidRPr="00353750" w:rsidRDefault="00353750" w:rsidP="00F17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структуры  дефекта и уровня подготовки была запланирована логопедическая работа по преодолению имеющихся у детей нарушений речи. Так в течение учебного года с детьми проводились </w:t>
      </w: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фронтальные и индивидуальные занятия. Для устранения общего недоразвития речи на фронтальных занятиях реализовались цели по формированию грамматического строя, обогащению и активизации словаря, развитию и совершенствованию навыков словообразования, развитию связной речи.</w:t>
      </w:r>
    </w:p>
    <w:p w:rsidR="00353750" w:rsidRPr="00353750" w:rsidRDefault="00F17AD1" w:rsidP="00F17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проводила</w:t>
      </w:r>
      <w:r w:rsidR="00353750"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EAF"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фронтальные </w:t>
      </w:r>
      <w:r w:rsidR="00353750"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звукопроизношению и обучению грамоте. Была максимальная насыщенность лексическим и граммат</w:t>
      </w:r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ическим материалом по изучаемым звукам. Проводила</w:t>
      </w:r>
      <w:r w:rsidR="00353750"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развитию лексико-грамматического строя речи, связной речи</w:t>
      </w:r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Вела</w:t>
      </w:r>
      <w:r w:rsidR="00353750"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перспективное и календарное планирование.</w:t>
      </w:r>
    </w:p>
    <w:p w:rsidR="00353750" w:rsidRPr="00353750" w:rsidRDefault="00353750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 работе с детьми  </w:t>
      </w:r>
      <w:r w:rsidR="00462EAF"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уделяла</w:t>
      </w: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связной речи. Дети составляли различные по уровню сложности предложения, учились их распространять, опираясь на вопросы логопеда.   </w:t>
      </w:r>
    </w:p>
    <w:p w:rsidR="00353750" w:rsidRPr="00353750" w:rsidRDefault="00462EAF" w:rsidP="00462E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проводила</w:t>
      </w:r>
      <w:r w:rsidR="00353750"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занятия по формированию фонетико-фонематических представлений и подготовке к</w:t>
      </w:r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грамоте. С ними вела</w:t>
      </w:r>
      <w:r w:rsid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="00353750"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знакомству со звуками, по умению определять наличие  звука в слове, по дифференцировке звуков, сходных по артикуляторным и акустическим признакам.</w:t>
      </w:r>
    </w:p>
    <w:p w:rsidR="00353750" w:rsidRPr="00353750" w:rsidRDefault="00353750" w:rsidP="00462E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индивидуальн</w:t>
      </w:r>
      <w:r w:rsidR="00462EAF"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занятиях с детьми проводила работу</w:t>
      </w: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и совершенствованию артикуляционной моторики, постановке дефектных звуков, их автоматизации и дифференциации (в случае смешивания и звуковой замены). Кроме того, у детей развивалось фонематическое восприятие, формировались лексико-грамматические конструкции, активизировались и развивались неречевые психические процессы, совершенствовалась мелкая моторика.</w:t>
      </w:r>
    </w:p>
    <w:p w:rsidR="00353750" w:rsidRPr="00353750" w:rsidRDefault="00D27E97" w:rsidP="00462E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</w:t>
      </w:r>
      <w:r w:rsidR="00353750"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работе с 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широко использовала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353750"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сберегающие</w:t>
      </w:r>
      <w:proofErr w:type="spellEnd"/>
      <w:r w:rsidR="00353750"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такие как: артикуляционная гимнастика  для развития артикуляционного аппарата,  дыхательная гимнастика для  формирования  направленной воздушной струи и </w:t>
      </w:r>
      <w:r w:rsidR="00353750"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пальчиковая  гимнастика для развития мелкой моторики пальцев рук,  су-</w:t>
      </w:r>
      <w:proofErr w:type="spellStart"/>
      <w:r w:rsidR="00353750"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353750"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-терапия для массажа рук</w:t>
      </w:r>
      <w:r w:rsidR="00BA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песочная терапия</w:t>
      </w:r>
      <w:r w:rsidR="00353750"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353750" w:rsidRPr="00353750" w:rsidRDefault="00353750" w:rsidP="00462E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Так же используя ИКТ  для осуществления качественного логопедического воздействия на детей, создание у них более высокой, по сравнению с традиционными методами, мотивационной готовности к обучению, закреплялись лексические темы. Практика показывает, что разнообразие методов и приемов предотвращает утомление, повышает мотивацию и поддерживает у детей с различной речевой патологией познавательную активность. А значит, возрастает эффективность логопедической работы в целом.  </w:t>
      </w:r>
    </w:p>
    <w:p w:rsidR="00353750" w:rsidRPr="00353750" w:rsidRDefault="00462EAF" w:rsidP="00462EA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 с родителями:</w:t>
      </w:r>
    </w:p>
    <w:p w:rsidR="00353750" w:rsidRPr="00D27E97" w:rsidRDefault="00353750" w:rsidP="00462E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активизировать родителей, привлечь их внимание к коррекционным и педагогическим задачам, которые осуществляются в работе с детьми, сделав воспитание ребенка в семье и детском саду более последовательным, а их взаимовлияние более эффективным.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D27E97" w:rsidRPr="00D27E97" w:rsidTr="00462EAF">
        <w:tc>
          <w:tcPr>
            <w:tcW w:w="1838" w:type="dxa"/>
          </w:tcPr>
          <w:p w:rsidR="00462EAF" w:rsidRPr="00D27E97" w:rsidRDefault="00462EAF" w:rsidP="00462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507" w:type="dxa"/>
          </w:tcPr>
          <w:p w:rsidR="00462EAF" w:rsidRPr="00D27E97" w:rsidRDefault="00462EAF" w:rsidP="00462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по сбору анамнеза</w:t>
            </w:r>
          </w:p>
        </w:tc>
      </w:tr>
      <w:tr w:rsidR="00D27E97" w:rsidRPr="00D27E97" w:rsidTr="00462EAF">
        <w:tc>
          <w:tcPr>
            <w:tcW w:w="1838" w:type="dxa"/>
          </w:tcPr>
          <w:p w:rsidR="00462EAF" w:rsidRPr="00D27E97" w:rsidRDefault="00462EAF" w:rsidP="00462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507" w:type="dxa"/>
          </w:tcPr>
          <w:p w:rsidR="00462EAF" w:rsidRPr="00D27E97" w:rsidRDefault="00462EAF" w:rsidP="00462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 «</w:t>
            </w:r>
            <w:proofErr w:type="spellStart"/>
            <w:r w:rsidRPr="0035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35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дома»</w:t>
            </w:r>
          </w:p>
        </w:tc>
      </w:tr>
      <w:tr w:rsidR="00462EAF" w:rsidRPr="00D27E97" w:rsidTr="00462EAF">
        <w:tc>
          <w:tcPr>
            <w:tcW w:w="1838" w:type="dxa"/>
          </w:tcPr>
          <w:p w:rsidR="00462EAF" w:rsidRPr="00D27E97" w:rsidRDefault="00462EAF" w:rsidP="00462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507" w:type="dxa"/>
          </w:tcPr>
          <w:p w:rsidR="00462EAF" w:rsidRPr="00D27E97" w:rsidRDefault="00BB7E1C" w:rsidP="00462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группу в </w:t>
            </w: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2EAF"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«Речевые компьютерные игры»</w:t>
            </w:r>
          </w:p>
        </w:tc>
      </w:tr>
      <w:tr w:rsidR="00D27E97" w:rsidRPr="00D27E97" w:rsidTr="00462EAF">
        <w:tc>
          <w:tcPr>
            <w:tcW w:w="1838" w:type="dxa"/>
          </w:tcPr>
          <w:p w:rsidR="00462EAF" w:rsidRPr="00D27E97" w:rsidRDefault="00462EAF" w:rsidP="00462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507" w:type="dxa"/>
          </w:tcPr>
          <w:p w:rsidR="00462EAF" w:rsidRPr="00D27E97" w:rsidRDefault="00462EAF" w:rsidP="00462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группу в </w:t>
            </w: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  <w:r w:rsidR="00BB7E1C"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 спрашиваете, мы отвечаем»</w:t>
            </w:r>
          </w:p>
        </w:tc>
      </w:tr>
      <w:tr w:rsidR="00D27E97" w:rsidRPr="00D27E97" w:rsidTr="00462EAF">
        <w:tc>
          <w:tcPr>
            <w:tcW w:w="1838" w:type="dxa"/>
          </w:tcPr>
          <w:p w:rsidR="00462EAF" w:rsidRPr="00D27E97" w:rsidRDefault="00462EAF" w:rsidP="00462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507" w:type="dxa"/>
          </w:tcPr>
          <w:p w:rsidR="00462EAF" w:rsidRPr="00D27E97" w:rsidRDefault="00462EAF" w:rsidP="00462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группу в </w:t>
            </w: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  <w:r w:rsidR="00BB7E1C"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</w:t>
            </w:r>
            <w:r w:rsidR="00BB7E1C"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«Логопедические тетради в помощь родителям»</w:t>
            </w:r>
          </w:p>
        </w:tc>
      </w:tr>
      <w:tr w:rsidR="00D27E97" w:rsidRPr="00D27E97" w:rsidTr="00462EAF">
        <w:tc>
          <w:tcPr>
            <w:tcW w:w="1838" w:type="dxa"/>
          </w:tcPr>
          <w:p w:rsidR="00462EAF" w:rsidRPr="00D27E97" w:rsidRDefault="00462EAF" w:rsidP="00462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507" w:type="dxa"/>
          </w:tcPr>
          <w:p w:rsidR="00462EAF" w:rsidRPr="00D27E97" w:rsidRDefault="00BB7E1C" w:rsidP="00462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группу в </w:t>
            </w: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Консультация «Современные игрушки для развития мелкой моторики пальцев рук</w:t>
            </w:r>
          </w:p>
        </w:tc>
      </w:tr>
      <w:tr w:rsidR="00D27E97" w:rsidRPr="00D27E97" w:rsidTr="00462EAF">
        <w:tc>
          <w:tcPr>
            <w:tcW w:w="1838" w:type="dxa"/>
          </w:tcPr>
          <w:p w:rsidR="00462EAF" w:rsidRPr="00D27E97" w:rsidRDefault="00462EAF" w:rsidP="00462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507" w:type="dxa"/>
          </w:tcPr>
          <w:p w:rsidR="00462EAF" w:rsidRPr="00D27E97" w:rsidRDefault="00BB7E1C" w:rsidP="00462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группу в </w:t>
            </w: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«Видео-презентация индивидуальных занятий с детьми»</w:t>
            </w:r>
          </w:p>
        </w:tc>
      </w:tr>
      <w:tr w:rsidR="00462EAF" w:rsidRPr="00D27E97" w:rsidTr="00462EAF">
        <w:tc>
          <w:tcPr>
            <w:tcW w:w="1838" w:type="dxa"/>
          </w:tcPr>
          <w:p w:rsidR="00462EAF" w:rsidRPr="00D27E97" w:rsidRDefault="00462EAF" w:rsidP="00462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507" w:type="dxa"/>
          </w:tcPr>
          <w:p w:rsidR="00462EAF" w:rsidRPr="00D27E97" w:rsidRDefault="00462EAF" w:rsidP="00462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 «Рекомендации для родителей по подготовке ребенка к обучению в школе»</w:t>
            </w:r>
          </w:p>
        </w:tc>
      </w:tr>
    </w:tbl>
    <w:p w:rsidR="00462EAF" w:rsidRPr="00D27E97" w:rsidRDefault="00462EAF" w:rsidP="00462E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E1C" w:rsidRPr="00D27E97" w:rsidRDefault="00BB7E1C" w:rsidP="00BA5D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750" w:rsidRPr="00353750" w:rsidRDefault="00353750" w:rsidP="00BB7E1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="00BB7E1C" w:rsidRPr="00D2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 с педагогами комбинированных групп</w:t>
      </w: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750" w:rsidRPr="00D27E97" w:rsidRDefault="00353750" w:rsidP="00BB7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для воспитателей  логопедической группы была создана «Тетрадь взаимосвязи учителя-логопеда с воспитателями коррекционной (логопедической) группы»,  проводились консультации по темам, согласно годовому плану, отчеты о результатах обследования устной речи и о результатах коррекционной работы, проводимой</w:t>
      </w:r>
      <w:r w:rsidR="00BA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учебного года, видео-презентации индивидуальных занятий. </w:t>
      </w: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заданию специалиста во второй половине дня воспитателями велась работа по логопедическим занятиям. Был контроль воспитателями за речью детей в свободное время. Педагогами велась качественная работа по автоматизации и закреплению поставленных звуков, так же лексических тем. Так благодаря тесному сотрудничеству  и качественной работы мы добились  положительных результатов на конец учебного года.</w:t>
      </w:r>
    </w:p>
    <w:p w:rsidR="00BB7E1C" w:rsidRPr="00D27E97" w:rsidRDefault="00BB7E1C" w:rsidP="00BB7E1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7E1C">
        <w:rPr>
          <w:rFonts w:ascii="Times New Roman" w:eastAsia="Calibri" w:hAnsi="Times New Roman" w:cs="Times New Roman"/>
          <w:b/>
          <w:sz w:val="28"/>
          <w:szCs w:val="28"/>
        </w:rPr>
        <w:t xml:space="preserve">Работа по </w:t>
      </w:r>
      <w:r w:rsidRPr="00D27E97">
        <w:rPr>
          <w:rFonts w:ascii="Times New Roman" w:eastAsia="Calibri" w:hAnsi="Times New Roman" w:cs="Times New Roman"/>
          <w:b/>
          <w:sz w:val="28"/>
          <w:szCs w:val="28"/>
        </w:rPr>
        <w:t>повышению квалификации:</w:t>
      </w:r>
    </w:p>
    <w:p w:rsidR="00BB7E1C" w:rsidRPr="00D27E97" w:rsidRDefault="00BB7E1C" w:rsidP="007222E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97">
        <w:rPr>
          <w:rFonts w:ascii="Times New Roman" w:eastAsia="Calibri" w:hAnsi="Times New Roman" w:cs="Times New Roman"/>
          <w:sz w:val="28"/>
          <w:szCs w:val="28"/>
        </w:rPr>
        <w:t>Посещение и выступления на  методических объединениях</w:t>
      </w:r>
      <w:r w:rsidR="003E6A4D" w:rsidRPr="00D27E97">
        <w:rPr>
          <w:rFonts w:ascii="Times New Roman" w:eastAsia="Calibri" w:hAnsi="Times New Roman" w:cs="Times New Roman"/>
          <w:sz w:val="28"/>
          <w:szCs w:val="28"/>
        </w:rPr>
        <w:t xml:space="preserve"> логопедов района - темы выступлений </w:t>
      </w:r>
      <w:r w:rsidR="007222E0" w:rsidRPr="00D27E97">
        <w:rPr>
          <w:rFonts w:ascii="Times New Roman" w:eastAsia="Calibri" w:hAnsi="Times New Roman" w:cs="Times New Roman"/>
          <w:sz w:val="28"/>
          <w:szCs w:val="28"/>
        </w:rPr>
        <w:t>«Взаимодействие учителя-логопеда и воспитателя группы комбинированной направленности» январь 2021 года и «Использование ИКТ средств на логопедических занятиях»</w:t>
      </w:r>
      <w:r w:rsidR="00D27E97" w:rsidRPr="00D27E97">
        <w:rPr>
          <w:rFonts w:ascii="Times New Roman" w:eastAsia="Calibri" w:hAnsi="Times New Roman" w:cs="Times New Roman"/>
          <w:sz w:val="28"/>
          <w:szCs w:val="28"/>
        </w:rPr>
        <w:t xml:space="preserve"> март 2021 года.</w:t>
      </w:r>
    </w:p>
    <w:p w:rsidR="00BB7E1C" w:rsidRPr="00BB7E1C" w:rsidRDefault="00BB7E1C" w:rsidP="00BB7E1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E1C">
        <w:rPr>
          <w:rFonts w:ascii="Times New Roman" w:eastAsia="Calibri" w:hAnsi="Times New Roman" w:cs="Times New Roman"/>
          <w:sz w:val="28"/>
          <w:szCs w:val="28"/>
        </w:rPr>
        <w:t>Изготовление дидактических игр</w:t>
      </w:r>
      <w:proofErr w:type="gramStart"/>
      <w:r w:rsidRPr="00BB7E1C">
        <w:rPr>
          <w:rFonts w:ascii="Times New Roman" w:eastAsia="Calibri" w:hAnsi="Times New Roman" w:cs="Times New Roman"/>
          <w:sz w:val="28"/>
          <w:szCs w:val="28"/>
        </w:rPr>
        <w:t>.</w:t>
      </w:r>
      <w:r w:rsidR="00D27E97" w:rsidRPr="00D27E9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 w:rsidR="00D27E97" w:rsidRPr="00D27E97">
        <w:rPr>
          <w:rFonts w:ascii="Times New Roman" w:eastAsia="Calibri" w:hAnsi="Times New Roman" w:cs="Times New Roman"/>
          <w:sz w:val="28"/>
          <w:szCs w:val="28"/>
        </w:rPr>
        <w:t>ЛепБук</w:t>
      </w:r>
      <w:proofErr w:type="spellEnd"/>
      <w:r w:rsidR="00D27E97" w:rsidRPr="00D27E97">
        <w:rPr>
          <w:rFonts w:ascii="Times New Roman" w:eastAsia="Calibri" w:hAnsi="Times New Roman" w:cs="Times New Roman"/>
          <w:sz w:val="28"/>
          <w:szCs w:val="28"/>
        </w:rPr>
        <w:t xml:space="preserve"> «Звук Ш», «Выложи по образцу», «Дыхательные тренажеры Клоун, Самолеты, Жуки» и др.</w:t>
      </w:r>
    </w:p>
    <w:p w:rsidR="00BB7E1C" w:rsidRPr="00BB7E1C" w:rsidRDefault="00BB7E1C" w:rsidP="00BB7E1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E1C">
        <w:rPr>
          <w:rFonts w:ascii="Times New Roman" w:eastAsia="Calibri" w:hAnsi="Times New Roman" w:cs="Times New Roman"/>
          <w:sz w:val="28"/>
          <w:szCs w:val="28"/>
        </w:rPr>
        <w:t>Подготовка практиче</w:t>
      </w:r>
      <w:r w:rsidR="00BA5D87">
        <w:rPr>
          <w:rFonts w:ascii="Times New Roman" w:eastAsia="Calibri" w:hAnsi="Times New Roman" w:cs="Times New Roman"/>
          <w:sz w:val="28"/>
          <w:szCs w:val="28"/>
        </w:rPr>
        <w:t>ского материала для консультаций</w:t>
      </w:r>
      <w:bookmarkStart w:id="0" w:name="_GoBack"/>
      <w:bookmarkEnd w:id="0"/>
      <w:r w:rsidRPr="00BB7E1C">
        <w:rPr>
          <w:rFonts w:ascii="Times New Roman" w:eastAsia="Calibri" w:hAnsi="Times New Roman" w:cs="Times New Roman"/>
          <w:sz w:val="28"/>
          <w:szCs w:val="28"/>
        </w:rPr>
        <w:t xml:space="preserve"> родителей.</w:t>
      </w:r>
    </w:p>
    <w:p w:rsidR="00BB7E1C" w:rsidRPr="00D27E97" w:rsidRDefault="00BB7E1C" w:rsidP="00BB7E1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E1C">
        <w:rPr>
          <w:rFonts w:ascii="Times New Roman" w:eastAsia="Calibri" w:hAnsi="Times New Roman" w:cs="Times New Roman"/>
          <w:sz w:val="28"/>
          <w:szCs w:val="28"/>
        </w:rPr>
        <w:t xml:space="preserve">Изучение электронной и типографской методической литературы  </w:t>
      </w:r>
      <w:proofErr w:type="gramStart"/>
      <w:r w:rsidRPr="00BB7E1C">
        <w:rPr>
          <w:rFonts w:ascii="Times New Roman" w:eastAsia="Calibri" w:hAnsi="Times New Roman" w:cs="Times New Roman"/>
          <w:sz w:val="28"/>
          <w:szCs w:val="28"/>
        </w:rPr>
        <w:t>ж-л</w:t>
      </w:r>
      <w:proofErr w:type="gramEnd"/>
      <w:r w:rsidRPr="00BB7E1C">
        <w:rPr>
          <w:rFonts w:ascii="Times New Roman" w:eastAsia="Calibri" w:hAnsi="Times New Roman" w:cs="Times New Roman"/>
          <w:sz w:val="28"/>
          <w:szCs w:val="28"/>
        </w:rPr>
        <w:t xml:space="preserve"> «Логопед», «Практикующий логопед», «Дошкольник» и т.д.</w:t>
      </w:r>
    </w:p>
    <w:p w:rsidR="00BB7E1C" w:rsidRPr="00D27E97" w:rsidRDefault="003E6A4D" w:rsidP="00BB7E1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97">
        <w:rPr>
          <w:rFonts w:ascii="Times New Roman" w:eastAsia="Calibri" w:hAnsi="Times New Roman" w:cs="Times New Roman"/>
          <w:sz w:val="28"/>
          <w:szCs w:val="28"/>
        </w:rPr>
        <w:t xml:space="preserve">Курсы повышения квалификации: </w:t>
      </w:r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«Технологии управления образовательной организацией: использование открытых онлайн ресурсов для организации дистанционной работы» - Центр онлайн-обучения Всероссийского форума «Педагоги России: инновации в образовании» </w:t>
      </w:r>
      <w:proofErr w:type="spellStart"/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>г.Екатеренбург</w:t>
      </w:r>
      <w:proofErr w:type="spellEnd"/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- 24 часа; курсы «Информационно-коммуникационные технологии в образовании. Сайт педагога» - </w:t>
      </w:r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Центр онлайн-обучения Всероссийского форума «Педагоги России: инновации в образовании» </w:t>
      </w:r>
      <w:proofErr w:type="spellStart"/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катеренбург</w:t>
      </w:r>
      <w:proofErr w:type="spellEnd"/>
      <w:r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>- 20 часов; курсы «Организация совместной работы логопеда и воспитателя по развитию детей  с нарушениями речи в условиях реализации ФГОС ДО» - АНО «НИИДПО» г. Москва – 108 часов.</w:t>
      </w:r>
    </w:p>
    <w:p w:rsidR="00D27E97" w:rsidRPr="00D27E97" w:rsidRDefault="00D27E97" w:rsidP="00D27E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97">
        <w:rPr>
          <w:rFonts w:ascii="Times New Roman" w:eastAsia="Calibri" w:hAnsi="Times New Roman" w:cs="Times New Roman"/>
          <w:sz w:val="28"/>
          <w:szCs w:val="28"/>
        </w:rPr>
        <w:t>Для учета коррекционного процесса, в начале учебного года была оформлена следующая документация: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5352"/>
        <w:gridCol w:w="1822"/>
        <w:gridCol w:w="1665"/>
      </w:tblGrid>
      <w:tr w:rsidR="00D27E97" w:rsidRPr="00D27E97" w:rsidTr="00D27E97">
        <w:trPr>
          <w:jc w:val="center"/>
        </w:trPr>
        <w:tc>
          <w:tcPr>
            <w:tcW w:w="506" w:type="dxa"/>
          </w:tcPr>
          <w:p w:rsidR="00D27E97" w:rsidRPr="00D27E97" w:rsidRDefault="00D27E97" w:rsidP="006D78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52" w:type="dxa"/>
          </w:tcPr>
          <w:p w:rsidR="00D27E97" w:rsidRPr="00D27E97" w:rsidRDefault="00D27E97" w:rsidP="006D78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822" w:type="dxa"/>
          </w:tcPr>
          <w:p w:rsidR="00D27E97" w:rsidRPr="00D27E97" w:rsidRDefault="00D27E97" w:rsidP="006D78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об</w:t>
            </w:r>
          </w:p>
          <w:p w:rsidR="00D27E97" w:rsidRPr="00D27E97" w:rsidRDefault="00D27E97" w:rsidP="006D78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утверждении</w:t>
            </w:r>
          </w:p>
          <w:p w:rsidR="00D27E97" w:rsidRPr="00D27E97" w:rsidRDefault="00D27E97" w:rsidP="006D78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D27E97" w:rsidRPr="00D27E97" w:rsidRDefault="00D27E97" w:rsidP="006D78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</w:t>
            </w:r>
          </w:p>
          <w:p w:rsidR="00D27E97" w:rsidRPr="00D27E97" w:rsidRDefault="00D27E97" w:rsidP="006D78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наличии</w:t>
            </w:r>
          </w:p>
          <w:p w:rsidR="00D27E97" w:rsidRPr="00D27E97" w:rsidRDefault="00D27E97" w:rsidP="006D784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документа</w:t>
            </w:r>
          </w:p>
        </w:tc>
      </w:tr>
      <w:tr w:rsidR="00D27E97" w:rsidRPr="00D27E97" w:rsidTr="00D27E97">
        <w:trPr>
          <w:jc w:val="center"/>
        </w:trPr>
        <w:tc>
          <w:tcPr>
            <w:tcW w:w="506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</w:tcPr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1822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5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27E97" w:rsidRPr="00D27E97" w:rsidTr="00D27E97">
        <w:trPr>
          <w:jc w:val="center"/>
        </w:trPr>
        <w:tc>
          <w:tcPr>
            <w:tcW w:w="506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Циклограмма рабочего времени</w:t>
            </w:r>
          </w:p>
        </w:tc>
        <w:tc>
          <w:tcPr>
            <w:tcW w:w="1822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5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27E97" w:rsidRPr="00D27E97" w:rsidTr="00D27E97">
        <w:trPr>
          <w:jc w:val="center"/>
        </w:trPr>
        <w:tc>
          <w:tcPr>
            <w:tcW w:w="506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</w:tcPr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Список детей, зачисленных на логопедические занятия</w:t>
            </w:r>
          </w:p>
        </w:tc>
        <w:tc>
          <w:tcPr>
            <w:tcW w:w="1822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5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27E97" w:rsidRPr="00D27E97" w:rsidTr="00D27E97">
        <w:trPr>
          <w:jc w:val="center"/>
        </w:trPr>
        <w:tc>
          <w:tcPr>
            <w:tcW w:w="506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Речевые карты на детей, занимающихся на  логопедических занятиях</w:t>
            </w:r>
          </w:p>
        </w:tc>
        <w:tc>
          <w:tcPr>
            <w:tcW w:w="1822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27E97" w:rsidRPr="00D27E97" w:rsidTr="00D27E97">
        <w:trPr>
          <w:jc w:val="center"/>
        </w:trPr>
        <w:tc>
          <w:tcPr>
            <w:tcW w:w="506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2" w:type="dxa"/>
          </w:tcPr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Годовой план организационно-методической и</w:t>
            </w:r>
          </w:p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коррекционно-развивающей работы</w:t>
            </w:r>
          </w:p>
        </w:tc>
        <w:tc>
          <w:tcPr>
            <w:tcW w:w="1822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5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27E97" w:rsidRPr="00D27E97" w:rsidTr="00D27E97">
        <w:trPr>
          <w:jc w:val="center"/>
        </w:trPr>
        <w:tc>
          <w:tcPr>
            <w:tcW w:w="506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2" w:type="dxa"/>
          </w:tcPr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Календарно-тематическое планирование коррекционной работы</w:t>
            </w:r>
          </w:p>
        </w:tc>
        <w:tc>
          <w:tcPr>
            <w:tcW w:w="1822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27E97" w:rsidRPr="00D27E97" w:rsidTr="00D27E97">
        <w:trPr>
          <w:jc w:val="center"/>
        </w:trPr>
        <w:tc>
          <w:tcPr>
            <w:tcW w:w="506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2" w:type="dxa"/>
          </w:tcPr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движения детей</w:t>
            </w:r>
          </w:p>
        </w:tc>
        <w:tc>
          <w:tcPr>
            <w:tcW w:w="1822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5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27E97" w:rsidRPr="00D27E97" w:rsidTr="00D27E97">
        <w:trPr>
          <w:jc w:val="center"/>
        </w:trPr>
        <w:tc>
          <w:tcPr>
            <w:tcW w:w="506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2" w:type="dxa"/>
          </w:tcPr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Паспорт логопедического кабинета</w:t>
            </w:r>
          </w:p>
        </w:tc>
        <w:tc>
          <w:tcPr>
            <w:tcW w:w="1822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5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27E97" w:rsidRPr="00D27E97" w:rsidTr="00D27E97">
        <w:trPr>
          <w:jc w:val="center"/>
        </w:trPr>
        <w:tc>
          <w:tcPr>
            <w:tcW w:w="506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2" w:type="dxa"/>
          </w:tcPr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Планы индивидуальной и фронтальной работы</w:t>
            </w:r>
          </w:p>
        </w:tc>
        <w:tc>
          <w:tcPr>
            <w:tcW w:w="1822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27E97" w:rsidRPr="00D27E97" w:rsidTr="00D27E97">
        <w:trPr>
          <w:jc w:val="center"/>
        </w:trPr>
        <w:tc>
          <w:tcPr>
            <w:tcW w:w="506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2" w:type="dxa"/>
          </w:tcPr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Тетрадь взаимодействия учителя-логопеда с</w:t>
            </w:r>
          </w:p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Воспитателями</w:t>
            </w:r>
          </w:p>
        </w:tc>
        <w:tc>
          <w:tcPr>
            <w:tcW w:w="1822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27E97" w:rsidRPr="00D27E97" w:rsidTr="00D27E97">
        <w:trPr>
          <w:jc w:val="center"/>
        </w:trPr>
        <w:tc>
          <w:tcPr>
            <w:tcW w:w="506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2" w:type="dxa"/>
          </w:tcPr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посещаемости логопедических занятий детьми</w:t>
            </w:r>
          </w:p>
        </w:tc>
        <w:tc>
          <w:tcPr>
            <w:tcW w:w="1822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27E97" w:rsidRPr="00D27E97" w:rsidTr="00D27E97">
        <w:trPr>
          <w:jc w:val="center"/>
        </w:trPr>
        <w:tc>
          <w:tcPr>
            <w:tcW w:w="506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2" w:type="dxa"/>
          </w:tcPr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Отчет учителя-логопеда о проделанной работе за</w:t>
            </w:r>
          </w:p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прошедший учебный год</w:t>
            </w:r>
          </w:p>
        </w:tc>
        <w:tc>
          <w:tcPr>
            <w:tcW w:w="1822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5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27E97" w:rsidRPr="00D27E97" w:rsidTr="00D27E97">
        <w:trPr>
          <w:jc w:val="center"/>
        </w:trPr>
        <w:tc>
          <w:tcPr>
            <w:tcW w:w="506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2" w:type="dxa"/>
          </w:tcPr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Документация по ППК и ПМП консилиуму ДОУ</w:t>
            </w:r>
          </w:p>
        </w:tc>
        <w:tc>
          <w:tcPr>
            <w:tcW w:w="1822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5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27E97" w:rsidRPr="00D27E97" w:rsidTr="00D27E97">
        <w:trPr>
          <w:jc w:val="center"/>
        </w:trPr>
        <w:tc>
          <w:tcPr>
            <w:tcW w:w="506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2" w:type="dxa"/>
          </w:tcPr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учителя-логопеда</w:t>
            </w:r>
          </w:p>
        </w:tc>
        <w:tc>
          <w:tcPr>
            <w:tcW w:w="1822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5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27E97" w:rsidRPr="00D27E97" w:rsidTr="00D27E97">
        <w:trPr>
          <w:jc w:val="center"/>
        </w:trPr>
        <w:tc>
          <w:tcPr>
            <w:tcW w:w="506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2" w:type="dxa"/>
          </w:tcPr>
          <w:p w:rsidR="00D27E97" w:rsidRPr="00D27E97" w:rsidRDefault="00D27E97" w:rsidP="006D784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программы</w:t>
            </w:r>
          </w:p>
        </w:tc>
        <w:tc>
          <w:tcPr>
            <w:tcW w:w="1822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5" w:type="dxa"/>
          </w:tcPr>
          <w:p w:rsidR="00D27E97" w:rsidRPr="00D27E97" w:rsidRDefault="00D27E97" w:rsidP="006D784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E9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D27E97" w:rsidRPr="00D27E97" w:rsidRDefault="00D27E97" w:rsidP="003537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750" w:rsidRPr="00353750" w:rsidRDefault="00353750" w:rsidP="00D27E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На</w:t>
      </w:r>
      <w:r w:rsidR="00D27E97"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E97" w:rsidRPr="00D2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следующий учебный год поставила</w:t>
      </w:r>
      <w:r w:rsidRPr="00353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задачи</w:t>
      </w: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27E97" w:rsidRPr="00D2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продолжить работу над развитием всех компонентов языковой системы у детей с нарушениями речи.  Пересмотреть организацию работы с родителями и продолжить поиск оптимальных форм взаимодействия, повышающих мотивацию родителей в устранении имеющихся нарушений в развитии речи ребёнка и профилактике нарушений. Повышение своего профессионального уровня. Пополнение кабинета играми и пособиями.</w:t>
      </w:r>
    </w:p>
    <w:p w:rsidR="00271AB4" w:rsidRPr="00D27E97" w:rsidRDefault="00271AB4"/>
    <w:sectPr w:rsidR="00271AB4" w:rsidRPr="00D2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910"/>
    <w:multiLevelType w:val="multilevel"/>
    <w:tmpl w:val="C9FA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02B6A"/>
    <w:multiLevelType w:val="hybridMultilevel"/>
    <w:tmpl w:val="318408FE"/>
    <w:lvl w:ilvl="0" w:tplc="7652A7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2F67F3"/>
    <w:multiLevelType w:val="hybridMultilevel"/>
    <w:tmpl w:val="301CFA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5A"/>
    <w:rsid w:val="00271AB4"/>
    <w:rsid w:val="00353750"/>
    <w:rsid w:val="003E6A4D"/>
    <w:rsid w:val="00462EAF"/>
    <w:rsid w:val="007222E0"/>
    <w:rsid w:val="008078FE"/>
    <w:rsid w:val="00BA5D87"/>
    <w:rsid w:val="00BB7E1C"/>
    <w:rsid w:val="00BF755A"/>
    <w:rsid w:val="00D27E97"/>
    <w:rsid w:val="00EE04CA"/>
    <w:rsid w:val="00F1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9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97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0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45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9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25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59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270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64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531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35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66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67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40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227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209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9213-F392-415C-8E8C-E2929B76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4</cp:revision>
  <dcterms:created xsi:type="dcterms:W3CDTF">2021-05-22T01:25:00Z</dcterms:created>
  <dcterms:modified xsi:type="dcterms:W3CDTF">2007-12-31T17:31:00Z</dcterms:modified>
</cp:coreProperties>
</file>